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9CB43B">
      <w:pPr>
        <w:ind w:firstLine="0" w:firstLineChars="0"/>
        <w:jc w:val="left"/>
        <w:rPr>
          <w:rFonts w:ascii="Times New Roman" w:hAnsi="Times New Roman" w:eastAsia="方正仿宋简体"/>
          <w:bCs/>
          <w:color w:val="000000"/>
          <w:sz w:val="30"/>
          <w:szCs w:val="30"/>
        </w:rPr>
      </w:pPr>
      <w:r>
        <w:rPr>
          <w:rFonts w:hint="eastAsia" w:ascii="Times New Roman" w:hAnsi="Times New Roman" w:eastAsia="方正仿宋简体"/>
          <w:bCs/>
          <w:color w:val="000000"/>
          <w:sz w:val="30"/>
          <w:szCs w:val="30"/>
        </w:rPr>
        <w:t>附件1</w:t>
      </w:r>
    </w:p>
    <w:p w14:paraId="4D2A4568">
      <w:pPr>
        <w:widowControl/>
        <w:spacing w:line="640" w:lineRule="exact"/>
        <w:ind w:firstLine="0" w:firstLineChars="0"/>
        <w:jc w:val="center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  <w:r>
        <w:rPr>
          <w:rFonts w:hint="eastAsia" w:ascii="Times New Roman" w:hAnsi="Times New Roman" w:eastAsia="方正小标宋简体"/>
          <w:bCs/>
          <w:color w:val="000000"/>
          <w:sz w:val="36"/>
          <w:szCs w:val="36"/>
        </w:rPr>
        <w:t>“剑南春强国青年助学金”报名表</w:t>
      </w:r>
    </w:p>
    <w:p w14:paraId="4F84216A">
      <w:pPr>
        <w:widowControl/>
        <w:spacing w:line="240" w:lineRule="exact"/>
        <w:ind w:firstLine="720"/>
        <w:jc w:val="left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</w:p>
    <w:tbl>
      <w:tblPr>
        <w:tblStyle w:val="13"/>
        <w:tblW w:w="84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1"/>
        <w:gridCol w:w="2202"/>
        <w:gridCol w:w="1350"/>
        <w:gridCol w:w="1782"/>
        <w:gridCol w:w="2021"/>
      </w:tblGrid>
      <w:tr w14:paraId="795CD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1" w:type="dxa"/>
          </w:tcPr>
          <w:p w14:paraId="240C6953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2202" w:type="dxa"/>
          </w:tcPr>
          <w:p w14:paraId="7D33A706">
            <w:pPr>
              <w:widowControl/>
              <w:ind w:firstLine="0" w:firstLineChars="0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方正仿宋_GB18030" w:hAnsi="方正仿宋_GB18030" w:eastAsia="方正仿宋_GB18030" w:cs="方正仿宋_GB18030"/>
                <w:bCs/>
                <w:color w:val="000000"/>
                <w:kern w:val="2"/>
                <w:sz w:val="28"/>
                <w:szCs w:val="28"/>
                <w:lang w:val="en-US"/>
              </w:rPr>
              <w:t>王美寰</w:t>
            </w:r>
          </w:p>
        </w:tc>
        <w:tc>
          <w:tcPr>
            <w:tcW w:w="1350" w:type="dxa"/>
          </w:tcPr>
          <w:p w14:paraId="75B2AB3A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性  别</w:t>
            </w:r>
          </w:p>
        </w:tc>
        <w:tc>
          <w:tcPr>
            <w:tcW w:w="1782" w:type="dxa"/>
          </w:tcPr>
          <w:p w14:paraId="6B8BA4AC">
            <w:pPr>
              <w:widowControl/>
              <w:ind w:firstLine="0" w:firstLineChars="0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方正仿宋_GB18030" w:hAnsi="方正仿宋_GB18030" w:eastAsia="方正仿宋_GB18030" w:cs="方正仿宋_GB18030"/>
                <w:bCs/>
                <w:color w:val="000000"/>
                <w:kern w:val="2"/>
                <w:sz w:val="28"/>
                <w:szCs w:val="28"/>
                <w:lang w:val="en-US"/>
              </w:rPr>
              <w:t>女</w:t>
            </w:r>
          </w:p>
        </w:tc>
        <w:tc>
          <w:tcPr>
            <w:tcW w:w="2021" w:type="dxa"/>
            <w:vMerge w:val="restart"/>
            <w:vAlign w:val="center"/>
          </w:tcPr>
          <w:p w14:paraId="4478D6B7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31750</wp:posOffset>
                  </wp:positionH>
                  <wp:positionV relativeFrom="paragraph">
                    <wp:posOffset>372745</wp:posOffset>
                  </wp:positionV>
                  <wp:extent cx="1143635" cy="1602105"/>
                  <wp:effectExtent l="0" t="0" r="12065" b="10795"/>
                  <wp:wrapNone/>
                  <wp:docPr id="1" name="图片 1" descr="65620a24fe8d4be10f907db96ce3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65620a24fe8d4be10f907db96ce327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635" cy="1602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33AEA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1" w:type="dxa"/>
          </w:tcPr>
          <w:p w14:paraId="34777B5E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民  族</w:t>
            </w:r>
          </w:p>
        </w:tc>
        <w:tc>
          <w:tcPr>
            <w:tcW w:w="2202" w:type="dxa"/>
          </w:tcPr>
          <w:p w14:paraId="4877E639">
            <w:pPr>
              <w:widowControl/>
              <w:ind w:firstLine="0" w:firstLineChars="0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方正仿宋_GB18030" w:hAnsi="方正仿宋_GB18030" w:eastAsia="方正仿宋_GB18030" w:cs="方正仿宋_GB18030"/>
                <w:bCs/>
                <w:color w:val="000000"/>
                <w:kern w:val="2"/>
                <w:sz w:val="28"/>
                <w:szCs w:val="28"/>
                <w:lang w:val="en-US"/>
              </w:rPr>
              <w:t>汉族</w:t>
            </w:r>
          </w:p>
        </w:tc>
        <w:tc>
          <w:tcPr>
            <w:tcW w:w="1350" w:type="dxa"/>
          </w:tcPr>
          <w:p w14:paraId="079A610D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782" w:type="dxa"/>
          </w:tcPr>
          <w:p w14:paraId="56F9AA06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方正仿宋_GB18030" w:hAnsi="方正仿宋_GB18030" w:eastAsia="方正仿宋_GB18030" w:cs="方正仿宋_GB18030"/>
                <w:bCs/>
                <w:color w:val="000000"/>
                <w:kern w:val="2"/>
                <w:sz w:val="28"/>
                <w:szCs w:val="28"/>
                <w:lang w:val="en-US"/>
              </w:rPr>
              <w:t>预备党员</w:t>
            </w:r>
          </w:p>
        </w:tc>
        <w:tc>
          <w:tcPr>
            <w:tcW w:w="2021" w:type="dxa"/>
            <w:vMerge w:val="continue"/>
          </w:tcPr>
          <w:p w14:paraId="4D5A1061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34318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1" w:type="dxa"/>
          </w:tcPr>
          <w:p w14:paraId="597F4568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学  校</w:t>
            </w:r>
          </w:p>
        </w:tc>
        <w:tc>
          <w:tcPr>
            <w:tcW w:w="2202" w:type="dxa"/>
          </w:tcPr>
          <w:p w14:paraId="2DF92E9E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方正仿宋_GB18030" w:hAnsi="方正仿宋_GB18030" w:eastAsia="方正仿宋_GB18030" w:cs="方正仿宋_GB18030"/>
                <w:bCs/>
                <w:color w:val="000000"/>
                <w:kern w:val="2"/>
                <w:sz w:val="28"/>
                <w:szCs w:val="28"/>
                <w:lang w:val="en-US"/>
              </w:rPr>
              <w:t>中国石油大学（北京）</w:t>
            </w:r>
          </w:p>
        </w:tc>
        <w:tc>
          <w:tcPr>
            <w:tcW w:w="1350" w:type="dxa"/>
          </w:tcPr>
          <w:p w14:paraId="27E4A9CD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782" w:type="dxa"/>
          </w:tcPr>
          <w:p w14:paraId="6FB300E5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方正仿宋_GB18030" w:hAnsi="方正仿宋_GB18030" w:eastAsia="方正仿宋_GB18030" w:cs="方正仿宋_GB18030"/>
                <w:bCs/>
                <w:color w:val="000000"/>
                <w:kern w:val="2"/>
                <w:sz w:val="28"/>
                <w:szCs w:val="28"/>
                <w:lang w:val="en-US"/>
              </w:rPr>
              <w:t>2005年7月</w:t>
            </w:r>
          </w:p>
        </w:tc>
        <w:tc>
          <w:tcPr>
            <w:tcW w:w="2021" w:type="dxa"/>
            <w:vMerge w:val="continue"/>
          </w:tcPr>
          <w:p w14:paraId="2ED75CBB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264FE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1" w:type="dxa"/>
          </w:tcPr>
          <w:p w14:paraId="22A7B4D3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院系专业</w:t>
            </w:r>
          </w:p>
        </w:tc>
        <w:tc>
          <w:tcPr>
            <w:tcW w:w="2202" w:type="dxa"/>
          </w:tcPr>
          <w:p w14:paraId="3E283B9E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方正仿宋_GB18030" w:hAnsi="方正仿宋_GB18030" w:eastAsia="方正仿宋_GB18030" w:cs="方正仿宋_GB18030"/>
                <w:bCs/>
                <w:color w:val="000000"/>
                <w:kern w:val="2"/>
                <w:sz w:val="28"/>
                <w:szCs w:val="28"/>
                <w:lang w:val="en-US"/>
              </w:rPr>
              <w:t>地球物理学院 勘查技术与工程（物探）</w:t>
            </w:r>
          </w:p>
        </w:tc>
        <w:tc>
          <w:tcPr>
            <w:tcW w:w="1350" w:type="dxa"/>
          </w:tcPr>
          <w:p w14:paraId="2413119A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年级班级</w:t>
            </w:r>
          </w:p>
        </w:tc>
        <w:tc>
          <w:tcPr>
            <w:tcW w:w="1782" w:type="dxa"/>
          </w:tcPr>
          <w:p w14:paraId="61447862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方正仿宋_GB18030" w:hAnsi="方正仿宋_GB18030" w:eastAsia="方正仿宋_GB18030" w:cs="方正仿宋_GB18030"/>
                <w:bCs/>
                <w:color w:val="000000"/>
                <w:kern w:val="2"/>
                <w:sz w:val="28"/>
                <w:szCs w:val="28"/>
                <w:lang w:val="en-US"/>
              </w:rPr>
              <w:t>20</w:t>
            </w:r>
            <w:r>
              <w:rPr>
                <w:rFonts w:hint="eastAsia" w:ascii="方正仿宋_GB18030" w:hAnsi="方正仿宋_GB18030" w:eastAsia="方正仿宋_GB18030" w:cs="方正仿宋_GB18030"/>
                <w:bCs/>
                <w:color w:val="000000"/>
                <w:kern w:val="2"/>
                <w:sz w:val="28"/>
                <w:szCs w:val="28"/>
                <w:lang w:val="en-US"/>
              </w:rPr>
              <w:t>23级2班</w:t>
            </w:r>
          </w:p>
        </w:tc>
        <w:tc>
          <w:tcPr>
            <w:tcW w:w="2021" w:type="dxa"/>
            <w:vMerge w:val="continue"/>
          </w:tcPr>
          <w:p w14:paraId="1E8B8AFB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6ECCA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1" w:type="dxa"/>
          </w:tcPr>
          <w:p w14:paraId="643BE410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手机号</w:t>
            </w:r>
          </w:p>
        </w:tc>
        <w:tc>
          <w:tcPr>
            <w:tcW w:w="2202" w:type="dxa"/>
          </w:tcPr>
          <w:p w14:paraId="7EF153B3">
            <w:pPr>
              <w:widowControl/>
              <w:ind w:firstLine="0" w:firstLineChars="0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</w:tcPr>
          <w:p w14:paraId="4DD64F30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3803" w:type="dxa"/>
            <w:gridSpan w:val="2"/>
          </w:tcPr>
          <w:p w14:paraId="2F582254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  <w:bookmarkStart w:id="0" w:name="_GoBack"/>
            <w:bookmarkEnd w:id="0"/>
          </w:p>
        </w:tc>
      </w:tr>
      <w:tr w14:paraId="47B71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1" w:type="dxa"/>
          </w:tcPr>
          <w:p w14:paraId="65B66D19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微信号</w:t>
            </w:r>
          </w:p>
        </w:tc>
        <w:tc>
          <w:tcPr>
            <w:tcW w:w="2202" w:type="dxa"/>
          </w:tcPr>
          <w:p w14:paraId="1737DB7F">
            <w:pPr>
              <w:widowControl/>
              <w:ind w:firstLine="0" w:firstLineChars="0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</w:tcPr>
          <w:p w14:paraId="07EBF6FD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3803" w:type="dxa"/>
            <w:gridSpan w:val="2"/>
          </w:tcPr>
          <w:p w14:paraId="580DCE8B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14:paraId="0102C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16" w:type="dxa"/>
            <w:gridSpan w:val="5"/>
          </w:tcPr>
          <w:p w14:paraId="6F292FAD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事迹简介</w:t>
            </w:r>
          </w:p>
          <w:p w14:paraId="37796100">
            <w:pPr>
              <w:widowControl/>
              <w:spacing w:line="300" w:lineRule="exact"/>
              <w:ind w:firstLine="480"/>
              <w:jc w:val="left"/>
              <w:rPr>
                <w:rFonts w:ascii="方正仿宋_GB18030" w:hAnsi="方正仿宋_GB18030" w:eastAsia="方正仿宋_GB18030" w:cs="方正仿宋_GB18030"/>
                <w:bCs/>
                <w:color w:val="000000"/>
                <w:kern w:val="2"/>
                <w:sz w:val="24"/>
                <w:lang w:val="en-US"/>
              </w:rPr>
            </w:pPr>
            <w:r>
              <w:rPr>
                <w:rFonts w:hint="eastAsia" w:ascii="方正仿宋_GB18030" w:hAnsi="方正仿宋_GB18030" w:eastAsia="方正仿宋_GB18030" w:cs="方正仿宋_GB18030"/>
                <w:bCs/>
                <w:color w:val="000000"/>
                <w:kern w:val="2"/>
                <w:sz w:val="24"/>
                <w:lang w:val="en-US"/>
              </w:rPr>
              <w:t>现担任中国石油大学（北京）校团委组织部组织建设中心主任、地球物理学院攀登者青年志愿者协会组宣部部长、勘查技术与工程（物探）23级2班班长。以奉献之犁，深耕青春；以实践奉献初心，书写当代大学生青春风貌。</w:t>
            </w:r>
          </w:p>
          <w:p w14:paraId="35F2844D">
            <w:pPr>
              <w:widowControl/>
              <w:spacing w:line="300" w:lineRule="exact"/>
              <w:ind w:firstLine="480"/>
              <w:jc w:val="left"/>
              <w:rPr>
                <w:rFonts w:ascii="方正仿宋_GB18030" w:hAnsi="方正仿宋_GB18030" w:eastAsia="方正仿宋_GB18030" w:cs="方正仿宋_GB18030"/>
                <w:bCs/>
                <w:color w:val="000000"/>
                <w:kern w:val="2"/>
                <w:sz w:val="24"/>
                <w:lang w:val="en-US"/>
              </w:rPr>
            </w:pPr>
            <w:r>
              <w:rPr>
                <w:rFonts w:hint="eastAsia" w:ascii="方正仿宋_GB18030" w:hAnsi="方正仿宋_GB18030" w:eastAsia="方正仿宋_GB18030" w:cs="方正仿宋_GB18030"/>
                <w:bCs/>
                <w:color w:val="000000"/>
                <w:kern w:val="2"/>
                <w:sz w:val="24"/>
                <w:lang w:val="en-US"/>
              </w:rPr>
              <w:t>志始于心，愿在于行。我的第一次大型志愿是服务于全国第六届油气工程一体化论坛，在中国石化会议中心的前台负责与各领域的院士进行报道对接，让我找寻到了在国际平台上发挥大学生青春志愿服务的价值。同月，作为班长，我带领班集体开展“蟒山拾跑绿色志愿行”活动，打开同学们的志愿服务之窗。在2023年北京马拉松在凌晨两点起床，与赛事保障者们追光而行；在中国石油大学（北京）七十周年文艺汇演的现场，作为氛围引领员欢呼雀跃；在第十一届东方杯全国大学生勘探赛中多岗位轮班，保障赛事顺利举行；在2024年中国国际服务贸易会的后勤保障指挥部，接触到国家级会议背后的举办流程。每一步都是对未来的承诺，每一次积极参与都是对自己价值的探索。“爱出者爱返，福往者福来。”我第一次接触星星的孩子，是跟随学院青协的学长学姐们一起去往通州区的特殊儿童关爱中心。这些孩子们也像普通孩子一样，会哭会闹，能够大喊大叫表达不满，也会笑眯眯地粘着你，对你咯咯笑。他们都尽力地用着自己独特的方式来向我们表达情感，而我们也要用我们最大的温柔去包容、接受、关爱他们。2024年暑期，我创立了“守护星星的石子”实践团，帮扶家乡辽宁省沈阳市周边区县孤困儿童，结合专业知识开设“给地球做CT”“地下的奥秘”十余节公益知识讲堂。通过开创“益+咖啡”项目，教会孤困儿童利用回收咖啡渣制作咖啡皂并售卖，实现手工赋能。这段经历让我更加坚信，每一个生命都值得被尊重和关爱，而我们的使命就是用自己的力量，为孤困儿童们撑起一片爱的天空，让他们的未来充满无限的可能！我意识到应在志愿服务方面起到带头作用。组织班级在学校广场创办“绿色地球”环保创意活动，呼吁大家保护环境；带领班级同学走进养老院服务关爱老人；组织班级前往介山社区书店进行日常清扫和街道整理服务；携手班级前往通州区特殊儿童中心，将爱传递给星星的孩子。</w:t>
            </w:r>
          </w:p>
          <w:p w14:paraId="5B1B291B">
            <w:pPr>
              <w:widowControl/>
              <w:spacing w:line="300" w:lineRule="exact"/>
              <w:ind w:firstLine="480"/>
              <w:jc w:val="left"/>
              <w:rPr>
                <w:rFonts w:ascii="方正仿宋_GB18030" w:hAnsi="方正仿宋_GB18030" w:eastAsia="方正仿宋_GB18030" w:cs="方正仿宋_GB18030"/>
                <w:bCs/>
                <w:color w:val="000000"/>
                <w:kern w:val="2"/>
                <w:sz w:val="24"/>
                <w:lang w:val="en-US"/>
              </w:rPr>
            </w:pPr>
            <w:r>
              <w:rPr>
                <w:rFonts w:hint="eastAsia" w:ascii="方正仿宋_GB18030" w:hAnsi="方正仿宋_GB18030" w:eastAsia="方正仿宋_GB18030" w:cs="方正仿宋_GB18030"/>
                <w:bCs/>
                <w:color w:val="000000"/>
                <w:kern w:val="2"/>
                <w:sz w:val="24"/>
                <w:lang w:val="en-US"/>
              </w:rPr>
              <w:t>青春志在行，以个人奋进带动集体前进，用实际行动书写大学生志愿者的奉献样貌，并在获评“2024年校十佳志愿者”。作为团支部副书记，以志愿团队负责人身份带领“探赜索隐”先锋团获评“2024年优秀志愿服务团体，以班长身份带领班集体获评“2024年校十佳班集体”。在真诚奉献的道路上，每一个小时，都凝聚着我对社会的热爱、对弱者的关怀以及对志愿精神的坚守。我见证了志愿者们无私奉献的身影，他们用自己的行动诠释着什么是大爱无疆。我也亲身体验到了那份由内而外的喜悦和满足，那种在帮助他人后收获的成就感和幸福感，是任何物质回报都无法比拟的。志愿服务让我更加珍惜现在所拥有的一切，也让我更加明白生活的意义和价值所在。我深知唯有不断提升自我技能，方能如璀璨星辰般发光发彩。未来，我也将矢志不渝地追求着志愿服务的精进与完善，无论是沟通协调的艺术，还是组织策划的智慧，我都将倾注心血去研磨、去锤炼。以更加饱满的热情和更加扎实的技能，推动社会进步，助力国家发展，让青春奉献之光继续在国家发展、民族振兴之路上熠熠生辉，用自己的微薄之力，为这个世界带去更多的温暖和光明。</w:t>
            </w:r>
          </w:p>
          <w:p w14:paraId="2CC7A73B">
            <w:pPr>
              <w:spacing w:line="300" w:lineRule="exact"/>
              <w:ind w:firstLine="480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_GB18030" w:hAnsi="方正仿宋_GB18030" w:eastAsia="方正仿宋_GB18030" w:cs="方正仿宋_GB18030"/>
                <w:bCs/>
                <w:color w:val="000000"/>
                <w:kern w:val="2"/>
                <w:sz w:val="24"/>
                <w:lang w:val="en-US"/>
              </w:rPr>
              <w:t>我深知大学是人生中一段至关重要的学习旅程，因此在学习上始终保持着刻苦努力、勤奋认真的态度。专业课程的学习是重中之重，我深知扎实的专业基础理论知识是未来发展的基石。课堂上，我全神贯注，紧跟老师的思路，不放过任何一个知识点；课后，在图书馆，查阅大量的相关资料，深入钻研专业内容。通过这样踏实认真的学习和不懈的努力，我的专业成绩稳步提升，第一学年获评校级二等奖学金，这不仅是对我学习成果的肯定，更是激励我继续前行的动力。然而，我明白学习不能仅仅停留在理论层面，实践动手能力的培养同样关键。我积极物理实验（创新）竞赛并取得了校级奖项。从最初的创意构思，到团队成员之间的反复讨论、修改方案，再到动手制作模型，每一个步骤都极大地锻炼了我的思考能力、动手实践能力以及与团队成员协调工作的能力。在两学年内，我取得了2024年互联网+“青创北京”北京市铜奖、2023年挑战杯校级二等奖、2023年挑战杯校级三等奖、2024年学创杯校级三等奖、2024年职业规划大赛校级二等奖等创新创业类赛事奖项。以及2024年“正大杯”市场调研分析大赛校级一等奖、2024年BETT杯词汇大赛全国二等奖、2024年“英才计划”词汇大赛全国三等奖、2024年物理实验竞赛（创新）校级三等奖、2024年物理竞赛校级三等奖等学科竞赛类赛事奖项。大学的学习生活，让我在理论与实践的双重磨砺中不断成长。未来，我将继续保持这份热情与执着，不断提升自己，为未来的发展打下坚实的基础。</w:t>
            </w:r>
          </w:p>
        </w:tc>
      </w:tr>
      <w:tr w14:paraId="08CF3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9" w:hRule="atLeast"/>
          <w:jc w:val="center"/>
        </w:trPr>
        <w:tc>
          <w:tcPr>
            <w:tcW w:w="8416" w:type="dxa"/>
            <w:gridSpan w:val="5"/>
          </w:tcPr>
          <w:p w14:paraId="7651E333">
            <w:pPr>
              <w:spacing w:line="440" w:lineRule="exact"/>
              <w:ind w:firstLine="0" w:firstLineChars="0"/>
              <w:jc w:val="left"/>
              <w:rPr>
                <w:rFonts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校团委意见</w:t>
            </w:r>
          </w:p>
          <w:p w14:paraId="4AA03967">
            <w:pPr>
              <w:spacing w:line="440" w:lineRule="exact"/>
              <w:ind w:firstLine="560"/>
              <w:jc w:val="left"/>
              <w:rPr>
                <w:rFonts w:eastAsia="方正仿宋简体"/>
                <w:sz w:val="28"/>
              </w:rPr>
            </w:pPr>
          </w:p>
          <w:p w14:paraId="3C7BBE9E">
            <w:pPr>
              <w:spacing w:line="440" w:lineRule="exact"/>
              <w:ind w:firstLine="560"/>
              <w:jc w:val="left"/>
              <w:rPr>
                <w:rFonts w:eastAsia="方正仿宋简体"/>
                <w:sz w:val="28"/>
              </w:rPr>
            </w:pPr>
          </w:p>
          <w:p w14:paraId="70A3881B">
            <w:pPr>
              <w:spacing w:line="440" w:lineRule="exact"/>
              <w:ind w:right="960" w:firstLine="0" w:firstLineChars="0"/>
              <w:jc w:val="left"/>
              <w:rPr>
                <w:rFonts w:eastAsia="方正仿宋简体"/>
                <w:sz w:val="28"/>
              </w:rPr>
            </w:pPr>
          </w:p>
          <w:p w14:paraId="5E08D160">
            <w:pPr>
              <w:spacing w:line="440" w:lineRule="exact"/>
              <w:ind w:right="1520" w:firstLine="560"/>
              <w:jc w:val="right"/>
              <w:rPr>
                <w:rFonts w:eastAsia="方正仿宋简体"/>
                <w:sz w:val="28"/>
              </w:rPr>
            </w:pPr>
          </w:p>
          <w:p w14:paraId="0F5AEF7A">
            <w:pPr>
              <w:spacing w:line="440" w:lineRule="exact"/>
              <w:ind w:right="1520" w:firstLine="5600" w:firstLineChars="2000"/>
              <w:rPr>
                <w:rFonts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盖章：</w:t>
            </w:r>
          </w:p>
          <w:p w14:paraId="1346057D">
            <w:pPr>
              <w:widowControl/>
              <w:spacing w:line="440" w:lineRule="exact"/>
              <w:ind w:right="560" w:firstLine="560"/>
              <w:jc w:val="right"/>
              <w:rPr>
                <w:rFonts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年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月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日</w:t>
            </w:r>
          </w:p>
        </w:tc>
      </w:tr>
    </w:tbl>
    <w:p w14:paraId="0C2A9225">
      <w:pPr>
        <w:ind w:firstLine="0" w:firstLineChars="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18030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BiMTQ5OWUzZGNkNjFlZjAwMzc0NGNmYzdmYzc5NWEifQ=="/>
  </w:docVars>
  <w:rsids>
    <w:rsidRoot w:val="0016372A"/>
    <w:rsid w:val="00074F6F"/>
    <w:rsid w:val="0016372A"/>
    <w:rsid w:val="001C2298"/>
    <w:rsid w:val="004F6EB2"/>
    <w:rsid w:val="00601212"/>
    <w:rsid w:val="00693182"/>
    <w:rsid w:val="006E212A"/>
    <w:rsid w:val="007D3117"/>
    <w:rsid w:val="008556B4"/>
    <w:rsid w:val="009936C5"/>
    <w:rsid w:val="00DD1735"/>
    <w:rsid w:val="00E431D1"/>
    <w:rsid w:val="24697C6D"/>
    <w:rsid w:val="355E5AE4"/>
    <w:rsid w:val="4E89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宋体" w:hAnsi="宋体" w:eastAsia="仿宋_GB2312" w:cs="Times New Roman"/>
      <w:sz w:val="32"/>
      <w:szCs w:val="24"/>
      <w:lang w:val="zh-CN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 w:line="278" w:lineRule="auto"/>
      <w:ind w:firstLine="0" w:firstLineChars="0"/>
      <w:jc w:val="left"/>
      <w:outlineLvl w:val="0"/>
    </w:pPr>
    <w:rPr>
      <w:rFonts w:asciiTheme="majorHAnsi" w:hAnsiTheme="majorHAnsi" w:eastAsiaTheme="majorEastAsia" w:cstheme="majorBidi"/>
      <w:color w:val="104862" w:themeColor="accent1" w:themeShade="BF"/>
      <w:kern w:val="2"/>
      <w:sz w:val="48"/>
      <w:szCs w:val="48"/>
      <w:lang w:val="en-US"/>
      <w14:ligatures w14:val="standardContextual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1"/>
    </w:pPr>
    <w:rPr>
      <w:rFonts w:asciiTheme="majorHAnsi" w:hAnsiTheme="majorHAnsi" w:eastAsiaTheme="majorEastAsia" w:cstheme="majorBidi"/>
      <w:color w:val="104862" w:themeColor="accent1" w:themeShade="BF"/>
      <w:kern w:val="2"/>
      <w:sz w:val="40"/>
      <w:szCs w:val="40"/>
      <w:lang w:val="en-US"/>
      <w14:ligatures w14:val="standardContextual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2"/>
    </w:pPr>
    <w:rPr>
      <w:rFonts w:asciiTheme="majorHAnsi" w:hAnsiTheme="majorHAnsi" w:eastAsiaTheme="majorEastAsia" w:cstheme="majorBidi"/>
      <w:color w:val="104862" w:themeColor="accent1" w:themeShade="BF"/>
      <w:kern w:val="2"/>
      <w:szCs w:val="32"/>
      <w:lang w:val="en-US"/>
      <w14:ligatures w14:val="standardContextual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3"/>
    </w:pPr>
    <w:rPr>
      <w:rFonts w:asciiTheme="minorHAnsi" w:hAnsiTheme="minorHAnsi" w:eastAsiaTheme="minorEastAsia" w:cstheme="majorBidi"/>
      <w:color w:val="104862" w:themeColor="accent1" w:themeShade="BF"/>
      <w:kern w:val="2"/>
      <w:sz w:val="28"/>
      <w:szCs w:val="28"/>
      <w:lang w:val="en-US"/>
      <w14:ligatures w14:val="standardContextual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4"/>
    </w:pPr>
    <w:rPr>
      <w:rFonts w:asciiTheme="minorHAnsi" w:hAnsiTheme="minorHAnsi" w:eastAsiaTheme="minorEastAsia" w:cstheme="majorBidi"/>
      <w:color w:val="104862" w:themeColor="accent1" w:themeShade="BF"/>
      <w:kern w:val="2"/>
      <w:sz w:val="24"/>
      <w:lang w:val="en-US"/>
      <w14:ligatures w14:val="standardContextual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kern w:val="2"/>
      <w:sz w:val="22"/>
      <w:lang w:val="en-US"/>
      <w14:ligatures w14:val="standardContextual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7"/>
    </w:pPr>
    <w:rPr>
      <w:rFonts w:asciiTheme="minorHAnsi" w:hAnsiTheme="minorHAnsi" w:eastAsiaTheme="min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8"/>
    </w:pPr>
    <w:rPr>
      <w:rFonts w:asciiTheme="minorHAnsi" w:hAnsiTheme="minorHAnsi" w:eastAsiaTheme="maj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spacing w:after="160" w:line="278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kern w:val="2"/>
      <w:sz w:val="28"/>
      <w:szCs w:val="28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2">
    <w:name w:val="Title"/>
    <w:basedOn w:val="1"/>
    <w:next w:val="1"/>
    <w:link w:val="24"/>
    <w:qFormat/>
    <w:uiPriority w:val="10"/>
    <w:pPr>
      <w:spacing w:after="80" w:line="240" w:lineRule="auto"/>
      <w:ind w:firstLine="0" w:firstLineChars="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15">
    <w:name w:val="标题 1 字符"/>
    <w:basedOn w:val="14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0">
    <w:name w:val="标题 6 字符"/>
    <w:basedOn w:val="14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1">
    <w:name w:val="标题 7 字符"/>
    <w:basedOn w:val="14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 w:line="278" w:lineRule="auto"/>
      <w:ind w:firstLine="0" w:firstLineChars="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kern w:val="2"/>
      <w:sz w:val="22"/>
      <w:lang w:val="en-US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27">
    <w:name w:val="引用 字符"/>
    <w:basedOn w:val="14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spacing w:after="160" w:line="278" w:lineRule="auto"/>
      <w:ind w:left="720" w:firstLine="0" w:firstLineChars="0"/>
      <w:contextualSpacing/>
      <w:jc w:val="left"/>
    </w:pPr>
    <w:rPr>
      <w:rFonts w:asciiTheme="minorHAnsi" w:hAnsiTheme="minorHAnsi" w:eastAsiaTheme="minorEastAsia" w:cstheme="minorBidi"/>
      <w:kern w:val="2"/>
      <w:sz w:val="22"/>
      <w:lang w:val="en-US"/>
      <w14:ligatures w14:val="standardContextual"/>
    </w:rPr>
  </w:style>
  <w:style w:type="character" w:customStyle="1" w:styleId="29">
    <w:name w:val="明显强调1"/>
    <w:basedOn w:val="14"/>
    <w:qFormat/>
    <w:uiPriority w:val="21"/>
    <w:rPr>
      <w:i/>
      <w:iCs/>
      <w:color w:val="104862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 w:firstLine="0" w:firstLineChars="0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kern w:val="2"/>
      <w:sz w:val="22"/>
      <w:lang w:val="en-US"/>
      <w14:ligatures w14:val="standardContextual"/>
    </w:rPr>
  </w:style>
  <w:style w:type="character" w:customStyle="1" w:styleId="31">
    <w:name w:val="明显引用 字符"/>
    <w:basedOn w:val="14"/>
    <w:link w:val="30"/>
    <w:qFormat/>
    <w:uiPriority w:val="30"/>
    <w:rPr>
      <w:i/>
      <w:iCs/>
      <w:color w:val="104862" w:themeColor="accent1" w:themeShade="BF"/>
    </w:rPr>
  </w:style>
  <w:style w:type="character" w:customStyle="1" w:styleId="32">
    <w:name w:val="明显参考1"/>
    <w:basedOn w:val="14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2021</Words>
  <Characters>2133</Characters>
  <Lines>15</Lines>
  <Paragraphs>4</Paragraphs>
  <TotalTime>4</TotalTime>
  <ScaleCrop>false</ScaleCrop>
  <LinksUpToDate>false</LinksUpToDate>
  <CharactersWithSpaces>2146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2025-05-20T07:13:00Z</dcterms:created>
  <dc:creator>老婆 马嘉祺</dc:creator>
  <cp:lastModifiedBy>王瑛璠</cp:lastModifiedBy>
  <dcterms:modified xsi:type="dcterms:W3CDTF">2025-06-23T03:26:15Z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eyJoZGlkIjoiNmQwOTU1YzcwODIzNWY1OTMwNmE5ZmRkYzcwZjUxMTIiLCJ1c2VySWQiOiIxNjU5OTQxMjUxIn0=</vt:lpwstr>
  </property>
  <property fmtid="{D5CDD505-2E9C-101B-9397-08002B2CF9AE}" pid="3" name="KSOProductBuildVer">
    <vt:lpwstr>2052-12.1.0.18608</vt:lpwstr>
  </property>
  <property fmtid="{D5CDD505-2E9C-101B-9397-08002B2CF9AE}" pid="4" name="ICV">
    <vt:lpwstr>7F226DCF67F74A1C96BD2F1292FAA6A6_12</vt:lpwstr>
  </property>
</Properties>
</file>